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Tahoma" w:cs="Tahoma" w:eastAsia="Tahoma" w:hAnsi="Tahoma"/>
          <w:b w:val="1"/>
          <w:i w:val="0"/>
          <w:smallCaps w:val="0"/>
          <w:strike w:val="0"/>
          <w:color w:val="000000"/>
          <w:sz w:val="22"/>
          <w:szCs w:val="22"/>
          <w:u w:val="single"/>
          <w:shd w:fill="auto" w:val="clear"/>
          <w:vertAlign w:val="baseline"/>
        </w:rPr>
      </w:pPr>
      <w:bookmarkStart w:colFirst="0" w:colLast="0" w:name="_heading=h.gjdgxs" w:id="0"/>
      <w:bookmarkEnd w:id="0"/>
      <w:r w:rsidDel="00000000" w:rsidR="00000000" w:rsidRPr="00000000">
        <w:rPr>
          <w:rFonts w:ascii="Tahoma" w:cs="Tahoma" w:eastAsia="Tahoma" w:hAnsi="Tahoma"/>
          <w:b w:val="1"/>
          <w:i w:val="0"/>
          <w:smallCaps w:val="0"/>
          <w:strike w:val="0"/>
          <w:color w:val="000000"/>
          <w:sz w:val="22"/>
          <w:szCs w:val="22"/>
          <w:u w:val="single"/>
          <w:shd w:fill="auto" w:val="clear"/>
          <w:vertAlign w:val="baseline"/>
          <w:rtl w:val="0"/>
        </w:rPr>
        <w:t xml:space="preserve">ANEXO 1: DECLARACIÓN JURADA</w:t>
      </w:r>
    </w:p>
    <w:p w:rsidR="00000000" w:rsidDel="00000000" w:rsidP="00000000" w:rsidRDefault="00000000" w:rsidRPr="00000000" w14:paraId="00000002">
      <w:pPr>
        <w:pBdr>
          <w:top w:space="0" w:sz="0" w:val="nil"/>
          <w:left w:space="0" w:sz="0" w:val="nil"/>
          <w:bottom w:space="0" w:sz="0" w:val="nil"/>
          <w:right w:space="0" w:sz="0" w:val="nil"/>
          <w:between w:space="0" w:sz="0" w:val="nil"/>
        </w:pBdr>
        <w:tabs>
          <w:tab w:val="left" w:leader="none" w:pos="8730"/>
        </w:tabs>
        <w:spacing w:after="0" w:line="276" w:lineRule="auto"/>
        <w:ind w:right="108"/>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tabs>
          <w:tab w:val="left" w:leader="none" w:pos="8730"/>
        </w:tabs>
        <w:spacing w:after="0" w:line="276" w:lineRule="auto"/>
        <w:ind w:right="108"/>
        <w:jc w:val="right"/>
        <w:rPr>
          <w:rFonts w:ascii="Tahoma" w:cs="Tahoma" w:eastAsia="Tahoma" w:hAnsi="Tahoma"/>
          <w:i w:val="1"/>
          <w:color w:val="000000"/>
        </w:rPr>
      </w:pPr>
      <w:r w:rsidDel="00000000" w:rsidR="00000000" w:rsidRPr="00000000">
        <w:rPr>
          <w:rFonts w:ascii="Tahoma" w:cs="Tahoma" w:eastAsia="Tahoma" w:hAnsi="Tahoma"/>
          <w:i w:val="1"/>
          <w:color w:val="000000"/>
          <w:rtl w:val="0"/>
        </w:rPr>
        <w:t xml:space="preserve">En Santiago, a ______ de _________, 202</w:t>
      </w:r>
      <w:r w:rsidDel="00000000" w:rsidR="00000000" w:rsidRPr="00000000">
        <w:rPr>
          <w:rFonts w:ascii="Tahoma" w:cs="Tahoma" w:eastAsia="Tahoma" w:hAnsi="Tahoma"/>
          <w:i w:val="1"/>
          <w:rtl w:val="0"/>
        </w:rPr>
        <w:t xml:space="preserve">4</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tabs>
          <w:tab w:val="left" w:leader="none" w:pos="8730"/>
        </w:tabs>
        <w:spacing w:after="0" w:line="276" w:lineRule="auto"/>
        <w:ind w:right="108"/>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tabs>
          <w:tab w:val="left" w:leader="none" w:pos="8730"/>
        </w:tabs>
        <w:spacing w:after="0" w:line="276" w:lineRule="auto"/>
        <w:ind w:right="108" w:firstLine="708"/>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left" w:leader="none" w:pos="8730"/>
        </w:tabs>
        <w:spacing w:after="0" w:line="276" w:lineRule="auto"/>
        <w:ind w:right="108" w:firstLine="708"/>
        <w:jc w:val="both"/>
        <w:rPr>
          <w:rFonts w:ascii="Tahoma" w:cs="Tahoma" w:eastAsia="Tahoma" w:hAnsi="Tahoma"/>
          <w:color w:val="000000"/>
        </w:rPr>
      </w:pPr>
      <w:r w:rsidDel="00000000" w:rsidR="00000000" w:rsidRPr="00000000">
        <w:rPr>
          <w:rFonts w:ascii="Tahoma" w:cs="Tahoma" w:eastAsia="Tahoma" w:hAnsi="Tahoma"/>
          <w:color w:val="000000"/>
          <w:rtl w:val="0"/>
        </w:rPr>
        <w:t xml:space="preserve">(</w:t>
      </w:r>
      <w:r w:rsidDel="00000000" w:rsidR="00000000" w:rsidRPr="00000000">
        <w:rPr>
          <w:rFonts w:ascii="Tahoma" w:cs="Tahoma" w:eastAsia="Tahoma" w:hAnsi="Tahoma"/>
          <w:color w:val="000000"/>
          <w:highlight w:val="yellow"/>
          <w:rtl w:val="0"/>
        </w:rPr>
        <w:t xml:space="preserve">Nombre representante legal/persona natural y c</w:t>
      </w:r>
      <w:r w:rsidDel="00000000" w:rsidR="00000000" w:rsidRPr="00000000">
        <w:rPr>
          <w:rFonts w:ascii="Tahoma" w:cs="Tahoma" w:eastAsia="Tahoma" w:hAnsi="Tahoma"/>
          <w:highlight w:val="yellow"/>
          <w:rtl w:val="0"/>
        </w:rPr>
        <w:t xml:space="preserve">édula de identidad</w:t>
      </w:r>
      <w:r w:rsidDel="00000000" w:rsidR="00000000" w:rsidRPr="00000000">
        <w:rPr>
          <w:rFonts w:ascii="Tahoma" w:cs="Tahoma" w:eastAsia="Tahoma" w:hAnsi="Tahoma"/>
          <w:color w:val="000000"/>
          <w:rtl w:val="0"/>
        </w:rPr>
        <w:t xml:space="preserve">), en representación de (</w:t>
      </w:r>
      <w:r w:rsidDel="00000000" w:rsidR="00000000" w:rsidRPr="00000000">
        <w:rPr>
          <w:rFonts w:ascii="Tahoma" w:cs="Tahoma" w:eastAsia="Tahoma" w:hAnsi="Tahoma"/>
          <w:color w:val="000000"/>
          <w:highlight w:val="yellow"/>
          <w:rtl w:val="0"/>
        </w:rPr>
        <w:t xml:space="preserve">Nombre del proponente persona jurídica y </w:t>
      </w:r>
      <w:r w:rsidDel="00000000" w:rsidR="00000000" w:rsidRPr="00000000">
        <w:rPr>
          <w:rFonts w:ascii="Tahoma" w:cs="Tahoma" w:eastAsia="Tahoma" w:hAnsi="Tahoma"/>
          <w:highlight w:val="yellow"/>
          <w:rtl w:val="0"/>
        </w:rPr>
        <w:t xml:space="preserve">RUT</w:t>
      </w:r>
      <w:r w:rsidDel="00000000" w:rsidR="00000000" w:rsidRPr="00000000">
        <w:rPr>
          <w:rFonts w:ascii="Tahoma" w:cs="Tahoma" w:eastAsia="Tahoma" w:hAnsi="Tahoma"/>
          <w:color w:val="000000"/>
          <w:rtl w:val="0"/>
        </w:rPr>
        <w:t xml:space="preserve">), en adelante “el Proponente” declara que no se encuentra, ni se ha encontrado relacionado con la Fundación José Abelardo Núñez, en adelante “la Fundación”, ni representantes legales de los establecimientos educacionales que dependen de la institución</w:t>
      </w:r>
      <w:r w:rsidDel="00000000" w:rsidR="00000000" w:rsidRPr="00000000">
        <w:rPr>
          <w:rFonts w:ascii="Tahoma" w:cs="Tahoma" w:eastAsia="Tahoma" w:hAnsi="Tahoma"/>
          <w:i w:val="1"/>
          <w:color w:val="000000"/>
          <w:rtl w:val="0"/>
        </w:rPr>
        <w:t xml:space="preserve">,</w:t>
      </w:r>
      <w:r w:rsidDel="00000000" w:rsidR="00000000" w:rsidRPr="00000000">
        <w:rPr>
          <w:rFonts w:ascii="Tahoma" w:cs="Tahoma" w:eastAsia="Tahoma" w:hAnsi="Tahoma"/>
          <w:color w:val="000000"/>
          <w:rtl w:val="0"/>
        </w:rPr>
        <w:t xml:space="preserve"> desde el 8 de junio del año 2013, en los términos expresados en el artículo 3 bis del Decreto con Fuerza de Ley N°2, de 1998, del Ministerio de Educación (Ley de Subvenciones).</w:t>
      </w:r>
    </w:p>
    <w:p w:rsidR="00000000" w:rsidDel="00000000" w:rsidP="00000000" w:rsidRDefault="00000000" w:rsidRPr="00000000" w14:paraId="00000007">
      <w:pPr>
        <w:pBdr>
          <w:top w:space="0" w:sz="0" w:val="nil"/>
          <w:left w:space="0" w:sz="0" w:val="nil"/>
          <w:bottom w:space="0" w:sz="0" w:val="nil"/>
          <w:right w:space="0" w:sz="0" w:val="nil"/>
          <w:between w:space="0" w:sz="0" w:val="nil"/>
        </w:pBdr>
        <w:tabs>
          <w:tab w:val="left" w:leader="none" w:pos="8730"/>
        </w:tabs>
        <w:spacing w:after="0" w:line="276" w:lineRule="auto"/>
        <w:ind w:right="108"/>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tabs>
          <w:tab w:val="left" w:leader="none" w:pos="8730"/>
        </w:tabs>
        <w:spacing w:after="0" w:line="276" w:lineRule="auto"/>
        <w:ind w:right="108" w:firstLine="708"/>
        <w:jc w:val="both"/>
        <w:rPr>
          <w:rFonts w:ascii="Tahoma" w:cs="Tahoma" w:eastAsia="Tahoma" w:hAnsi="Tahoma"/>
          <w:color w:val="000000"/>
        </w:rPr>
      </w:pPr>
      <w:r w:rsidDel="00000000" w:rsidR="00000000" w:rsidRPr="00000000">
        <w:rPr>
          <w:rFonts w:ascii="Tahoma" w:cs="Tahoma" w:eastAsia="Tahoma" w:hAnsi="Tahoma"/>
          <w:color w:val="000000"/>
          <w:rtl w:val="0"/>
        </w:rPr>
        <w:t xml:space="preserve">En vistas de lo anterior, desde la fecha antes indicada el Proponente no ha tenido ninguna de las siguientes calidades:</w:t>
      </w:r>
    </w:p>
    <w:p w:rsidR="00000000" w:rsidDel="00000000" w:rsidP="00000000" w:rsidRDefault="00000000" w:rsidRPr="00000000" w14:paraId="00000009">
      <w:pPr>
        <w:pBdr>
          <w:top w:space="0" w:sz="0" w:val="nil"/>
          <w:left w:space="0" w:sz="0" w:val="nil"/>
          <w:bottom w:space="0" w:sz="0" w:val="nil"/>
          <w:right w:space="0" w:sz="0" w:val="nil"/>
          <w:between w:space="0" w:sz="0" w:val="nil"/>
        </w:pBdr>
        <w:tabs>
          <w:tab w:val="left" w:leader="none" w:pos="8730"/>
        </w:tabs>
        <w:spacing w:after="0" w:line="276" w:lineRule="auto"/>
        <w:ind w:right="108"/>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tabs>
          <w:tab w:val="left" w:leader="none" w:pos="8730"/>
        </w:tabs>
        <w:spacing w:after="0" w:line="276" w:lineRule="auto"/>
        <w:ind w:left="720" w:right="108" w:hanging="360"/>
        <w:jc w:val="both"/>
        <w:rPr>
          <w:rFonts w:ascii="Tahoma" w:cs="Tahoma" w:eastAsia="Tahoma" w:hAnsi="Tahoma"/>
          <w:color w:val="000000"/>
        </w:rPr>
      </w:pPr>
      <w:r w:rsidDel="00000000" w:rsidR="00000000" w:rsidRPr="00000000">
        <w:rPr>
          <w:rFonts w:ascii="Tahoma" w:cs="Tahoma" w:eastAsia="Tahoma" w:hAnsi="Tahoma"/>
          <w:color w:val="000000"/>
          <w:rtl w:val="0"/>
        </w:rPr>
        <w:t xml:space="preserve">Socio, fundador, directivo, administrador o representante legal;</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tabs>
          <w:tab w:val="left" w:leader="none" w:pos="8730"/>
        </w:tabs>
        <w:spacing w:after="0" w:line="276" w:lineRule="auto"/>
        <w:ind w:left="720" w:right="108" w:hanging="360"/>
        <w:jc w:val="both"/>
        <w:rPr>
          <w:rFonts w:ascii="Tahoma" w:cs="Tahoma" w:eastAsia="Tahoma" w:hAnsi="Tahoma"/>
          <w:color w:val="000000"/>
        </w:rPr>
      </w:pPr>
      <w:r w:rsidDel="00000000" w:rsidR="00000000" w:rsidRPr="00000000">
        <w:rPr>
          <w:rFonts w:ascii="Tahoma" w:cs="Tahoma" w:eastAsia="Tahoma" w:hAnsi="Tahoma"/>
          <w:color w:val="000000"/>
          <w:rtl w:val="0"/>
        </w:rPr>
        <w:t xml:space="preserve">Directivo de establecimientos educacionales dependientes de la Red José Abelardo Núñez; </w:t>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tabs>
          <w:tab w:val="left" w:leader="none" w:pos="8730"/>
        </w:tabs>
        <w:spacing w:after="0" w:line="276" w:lineRule="auto"/>
        <w:ind w:left="720" w:right="108" w:hanging="360"/>
        <w:jc w:val="both"/>
        <w:rPr>
          <w:rFonts w:ascii="Tahoma" w:cs="Tahoma" w:eastAsia="Tahoma" w:hAnsi="Tahoma"/>
          <w:color w:val="000000"/>
        </w:rPr>
      </w:pPr>
      <w:r w:rsidDel="00000000" w:rsidR="00000000" w:rsidRPr="00000000">
        <w:rPr>
          <w:rFonts w:ascii="Tahoma" w:cs="Tahoma" w:eastAsia="Tahoma" w:hAnsi="Tahoma"/>
          <w:color w:val="000000"/>
          <w:rtl w:val="0"/>
        </w:rPr>
        <w:t xml:space="preserve">Cónyuge o pariente hasta el tercer grado de consanguinidad o afinidad de las personas señaladas en las letras a) y b) anteriores;</w:t>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tabs>
          <w:tab w:val="left" w:leader="none" w:pos="8730"/>
        </w:tabs>
        <w:spacing w:after="0" w:line="276" w:lineRule="auto"/>
        <w:ind w:left="720" w:right="108" w:hanging="360"/>
        <w:jc w:val="both"/>
        <w:rPr>
          <w:rFonts w:ascii="Tahoma" w:cs="Tahoma" w:eastAsia="Tahoma" w:hAnsi="Tahoma"/>
          <w:color w:val="000000"/>
        </w:rPr>
      </w:pPr>
      <w:r w:rsidDel="00000000" w:rsidR="00000000" w:rsidRPr="00000000">
        <w:rPr>
          <w:rFonts w:ascii="Tahoma" w:cs="Tahoma" w:eastAsia="Tahoma" w:hAnsi="Tahoma"/>
          <w:color w:val="000000"/>
          <w:rtl w:val="0"/>
        </w:rPr>
        <w:t xml:space="preserve">Persona jurídica en la que cualquiera de las personas indicadas en las letras a), b) y c) anteriores posean directa o indirectamente el 10% o más del capital de ésta, la calidad de directivo o de administrador;</w:t>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tabs>
          <w:tab w:val="left" w:leader="none" w:pos="8730"/>
        </w:tabs>
        <w:spacing w:after="0" w:line="276" w:lineRule="auto"/>
        <w:ind w:left="720" w:right="108" w:hanging="360"/>
        <w:jc w:val="both"/>
        <w:rPr>
          <w:rFonts w:ascii="Tahoma" w:cs="Tahoma" w:eastAsia="Tahoma" w:hAnsi="Tahoma"/>
          <w:color w:val="000000"/>
        </w:rPr>
      </w:pPr>
      <w:r w:rsidDel="00000000" w:rsidR="00000000" w:rsidRPr="00000000">
        <w:rPr>
          <w:rFonts w:ascii="Tahoma" w:cs="Tahoma" w:eastAsia="Tahoma" w:hAnsi="Tahoma"/>
          <w:color w:val="000000"/>
          <w:rtl w:val="0"/>
        </w:rPr>
        <w:t xml:space="preserve">Persona natural o jurídica que tenga con cualquiera de las personas indicadas en las letras a), b) y c) anteriores negocios en común en cuya propiedad o control influyan en forma decisiva.</w:t>
      </w:r>
    </w:p>
    <w:p w:rsidR="00000000" w:rsidDel="00000000" w:rsidP="00000000" w:rsidRDefault="00000000" w:rsidRPr="00000000" w14:paraId="0000000F">
      <w:pPr>
        <w:pBdr>
          <w:top w:space="0" w:sz="0" w:val="nil"/>
          <w:left w:space="0" w:sz="0" w:val="nil"/>
          <w:bottom w:space="0" w:sz="0" w:val="nil"/>
          <w:right w:space="0" w:sz="0" w:val="nil"/>
          <w:between w:space="0" w:sz="0" w:val="nil"/>
        </w:pBdr>
        <w:tabs>
          <w:tab w:val="left" w:leader="none" w:pos="8730"/>
        </w:tabs>
        <w:spacing w:after="0" w:line="276" w:lineRule="auto"/>
        <w:ind w:right="108"/>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left" w:leader="none" w:pos="8730"/>
        </w:tabs>
        <w:spacing w:after="0" w:line="276" w:lineRule="auto"/>
        <w:ind w:right="108" w:firstLine="360"/>
        <w:jc w:val="both"/>
        <w:rPr>
          <w:rFonts w:ascii="Tahoma" w:cs="Tahoma" w:eastAsia="Tahoma" w:hAnsi="Tahoma"/>
          <w:color w:val="000000"/>
        </w:rPr>
      </w:pPr>
      <w:r w:rsidDel="00000000" w:rsidR="00000000" w:rsidRPr="00000000">
        <w:rPr>
          <w:rFonts w:ascii="Tahoma" w:cs="Tahoma" w:eastAsia="Tahoma" w:hAnsi="Tahoma"/>
          <w:color w:val="000000"/>
          <w:rtl w:val="0"/>
        </w:rPr>
        <w:t xml:space="preserve">El Proponente se obliga, en caso de adjudicarse un contrato de prestación de servicios regido por la Ley N°20.248, con la Fundación, a darle inmediato aviso si, por circunstancias posteriores, se encuentra relacionado con ella o sus representantes legales.</w:t>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left" w:leader="none" w:pos="8730"/>
        </w:tabs>
        <w:spacing w:after="0" w:line="276" w:lineRule="auto"/>
        <w:ind w:right="108"/>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left" w:leader="none" w:pos="8730"/>
        </w:tabs>
        <w:spacing w:after="0" w:line="276" w:lineRule="auto"/>
        <w:ind w:right="108"/>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left" w:leader="none" w:pos="8730"/>
        </w:tabs>
        <w:spacing w:after="0" w:line="276" w:lineRule="auto"/>
        <w:ind w:right="108"/>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left" w:leader="none" w:pos="8730"/>
        </w:tabs>
        <w:spacing w:after="0" w:line="276" w:lineRule="auto"/>
        <w:ind w:right="108"/>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left" w:leader="none" w:pos="8730"/>
        </w:tabs>
        <w:spacing w:after="0" w:line="276" w:lineRule="auto"/>
        <w:ind w:right="108"/>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left" w:leader="none" w:pos="8730"/>
        </w:tabs>
        <w:spacing w:after="0" w:line="276" w:lineRule="auto"/>
        <w:ind w:right="108"/>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leader="none" w:pos="8730"/>
        </w:tabs>
        <w:spacing w:after="0" w:line="276" w:lineRule="auto"/>
        <w:ind w:right="108"/>
        <w:jc w:val="both"/>
        <w:rPr>
          <w:rFonts w:ascii="Tahoma" w:cs="Tahoma" w:eastAsia="Tahoma" w:hAnsi="Tahoma"/>
          <w:color w:val="000000"/>
        </w:rPr>
      </w:pPr>
      <w:r w:rsidDel="00000000" w:rsidR="00000000" w:rsidRPr="00000000">
        <w:rPr>
          <w:rFonts w:ascii="Tahoma" w:cs="Tahoma" w:eastAsia="Tahoma" w:hAnsi="Tahoma"/>
          <w:color w:val="000000"/>
          <w:rtl w:val="0"/>
        </w:rPr>
        <w:t xml:space="preserve">_______________________</w:t>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left" w:leader="none" w:pos="8730"/>
        </w:tabs>
        <w:spacing w:after="0" w:line="276" w:lineRule="auto"/>
        <w:ind w:right="108"/>
        <w:jc w:val="both"/>
        <w:rPr>
          <w:rFonts w:ascii="Tahoma" w:cs="Tahoma" w:eastAsia="Tahoma" w:hAnsi="Tahoma"/>
          <w:color w:val="000000"/>
        </w:rPr>
      </w:pPr>
      <w:r w:rsidDel="00000000" w:rsidR="00000000" w:rsidRPr="00000000">
        <w:rPr>
          <w:rFonts w:ascii="Tahoma" w:cs="Tahoma" w:eastAsia="Tahoma" w:hAnsi="Tahoma"/>
          <w:color w:val="000000"/>
          <w:rtl w:val="0"/>
        </w:rPr>
        <w:t xml:space="preserve">(Nombre, </w:t>
      </w:r>
      <w:r w:rsidDel="00000000" w:rsidR="00000000" w:rsidRPr="00000000">
        <w:rPr>
          <w:rFonts w:ascii="Tahoma" w:cs="Tahoma" w:eastAsia="Tahoma" w:hAnsi="Tahoma"/>
          <w:rtl w:val="0"/>
        </w:rPr>
        <w:t xml:space="preserve">CI</w:t>
      </w:r>
      <w:r w:rsidDel="00000000" w:rsidR="00000000" w:rsidRPr="00000000">
        <w:rPr>
          <w:rFonts w:ascii="Tahoma" w:cs="Tahoma" w:eastAsia="Tahoma" w:hAnsi="Tahoma"/>
          <w:color w:val="000000"/>
          <w:rtl w:val="0"/>
        </w:rPr>
        <w:t xml:space="preserve"> y firma)</w:t>
      </w:r>
    </w:p>
    <w:p w:rsidR="00000000" w:rsidDel="00000000" w:rsidP="00000000" w:rsidRDefault="00000000" w:rsidRPr="00000000" w14:paraId="00000019">
      <w:pPr>
        <w:rPr>
          <w:rFonts w:ascii="Tahoma" w:cs="Tahoma" w:eastAsia="Tahoma" w:hAnsi="Tahoma"/>
        </w:rPr>
      </w:pPr>
      <w:r w:rsidDel="00000000" w:rsidR="00000000" w:rsidRPr="00000000">
        <w:rPr>
          <w:rtl w:val="0"/>
        </w:rPr>
      </w:r>
    </w:p>
    <w:sectPr>
      <w:headerReference r:id="rId7"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i w:val="1"/>
        <w:color w:val="000000"/>
        <w:sz w:val="18"/>
        <w:szCs w:val="18"/>
      </w:rPr>
      <w:drawing>
        <wp:inline distB="0" distT="0" distL="0" distR="0">
          <wp:extent cx="990530" cy="483899"/>
          <wp:effectExtent b="0" l="0" r="0" t="0"/>
          <wp:docPr id="4"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990530" cy="48389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Narrow" w:cs="Arial Narrow" w:eastAsia="Arial Narrow" w:hAnsi="Arial Narrow"/>
        <w:sz w:val="22"/>
        <w:szCs w:val="22"/>
        <w:lang w:val="es-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b w:val="1"/>
      <w:u w:val="single"/>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b w:val="1"/>
      <w:u w:val="single"/>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C42E0"/>
    <w:rPr>
      <w:lang w:val="es-US"/>
    </w:rPr>
  </w:style>
  <w:style w:type="paragraph" w:styleId="Ttulo1">
    <w:name w:val="heading 1"/>
    <w:basedOn w:val="Normal"/>
    <w:next w:val="Normal"/>
    <w:link w:val="Ttulo1Car"/>
    <w:uiPriority w:val="9"/>
    <w:qFormat w:val="1"/>
    <w:rsid w:val="00BC42E0"/>
    <w:pPr>
      <w:keepNext w:val="1"/>
      <w:keepLines w:val="1"/>
      <w:spacing w:after="0" w:before="240"/>
      <w:outlineLvl w:val="0"/>
    </w:pPr>
    <w:rPr>
      <w:rFonts w:cstheme="majorBidi" w:eastAsiaTheme="majorEastAsia"/>
      <w:b w:val="1"/>
      <w:szCs w:val="32"/>
      <w:u w:val="single"/>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character" w:styleId="Ttulo1Car" w:customStyle="1">
    <w:name w:val="Título 1 Car"/>
    <w:basedOn w:val="Fuentedeprrafopredeter"/>
    <w:link w:val="Ttulo1"/>
    <w:uiPriority w:val="9"/>
    <w:rsid w:val="00BC42E0"/>
    <w:rPr>
      <w:rFonts w:ascii="Arial Narrow" w:hAnsi="Arial Narrow" w:cstheme="majorBidi" w:eastAsiaTheme="majorEastAsia"/>
      <w:b w:val="1"/>
      <w:sz w:val="22"/>
      <w:szCs w:val="32"/>
      <w:u w:val="single"/>
      <w:lang w:val="es-US"/>
    </w:rPr>
  </w:style>
  <w:style w:type="paragraph" w:styleId="Sinespaciado">
    <w:name w:val="No Spacing"/>
    <w:uiPriority w:val="1"/>
    <w:qFormat w:val="1"/>
    <w:rsid w:val="00BC42E0"/>
  </w:style>
  <w:style w:type="paragraph" w:styleId="Encabezado">
    <w:name w:val="header"/>
    <w:basedOn w:val="Normal"/>
    <w:link w:val="EncabezadoCar"/>
    <w:uiPriority w:val="99"/>
    <w:unhideWhenUsed w:val="1"/>
    <w:rsid w:val="00BC42E0"/>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BC42E0"/>
    <w:rPr>
      <w:rFonts w:ascii="Arial Narrow" w:hAnsi="Arial Narrow"/>
      <w:sz w:val="22"/>
      <w:szCs w:val="22"/>
      <w:lang w:val="es-US"/>
    </w:rPr>
  </w:style>
  <w:style w:type="paragraph" w:styleId="Piedepgina">
    <w:name w:val="footer"/>
    <w:basedOn w:val="Normal"/>
    <w:link w:val="PiedepginaCar"/>
    <w:uiPriority w:val="99"/>
    <w:unhideWhenUsed w:val="1"/>
    <w:rsid w:val="00BC42E0"/>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BC42E0"/>
    <w:rPr>
      <w:rFonts w:ascii="Arial Narrow" w:hAnsi="Arial Narrow"/>
      <w:sz w:val="22"/>
      <w:szCs w:val="22"/>
      <w:lang w:val="es-US"/>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i5de0BqfelkSibGTF8P22XZnjg==">CgMxLjAyCGguZ2pkZ3hzOAByITFWMmNZdmF2c0d4OTdHX0dzVWdoZ3U5bTZPOWRjTXp3Uw==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2021-01-26T21:54:00Z</dcterms:created>
  <dc:creator>Microsoft Office User</dc:creator>
</cp:coreProperties>
</file>